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94" w:rsidRPr="001C57A0" w:rsidRDefault="00222A62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D33E94" w:rsidRPr="001C57A0" w:rsidRDefault="00222A62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D33E94" w:rsidRPr="001C57A0" w:rsidRDefault="00222A62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D33E94" w:rsidRPr="001C57A0" w:rsidRDefault="00222A62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D33E94" w:rsidRPr="001C502E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222A62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C711C1">
        <w:rPr>
          <w:rFonts w:ascii="Times New Roman" w:eastAsia="Calibri" w:hAnsi="Times New Roman" w:cs="Times New Roman"/>
          <w:sz w:val="24"/>
          <w:szCs w:val="24"/>
          <w:lang w:val="sr-Cyrl-CS"/>
        </w:rPr>
        <w:t>06-2/</w:t>
      </w:r>
      <w:r w:rsidR="00431B52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00FC5178">
        <w:rPr>
          <w:rFonts w:ascii="Times New Roman" w:eastAsia="Calibri" w:hAnsi="Times New Roman" w:cs="Times New Roman"/>
          <w:sz w:val="24"/>
          <w:szCs w:val="24"/>
        </w:rPr>
        <w:t>23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>-25</w:t>
      </w:r>
    </w:p>
    <w:p w:rsidR="00D33E94" w:rsidRPr="001C57A0" w:rsidRDefault="00FC5178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222A62">
        <w:rPr>
          <w:rFonts w:ascii="Times New Roman" w:eastAsia="Calibri" w:hAnsi="Times New Roman" w:cs="Times New Roman"/>
          <w:sz w:val="24"/>
          <w:szCs w:val="24"/>
          <w:lang w:val="sr-Cyrl-RS"/>
        </w:rPr>
        <w:t>decembar</w:t>
      </w:r>
      <w:proofErr w:type="gramEnd"/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222A62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222A62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1C57A0" w:rsidRDefault="00222A62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D33E94" w:rsidRPr="001C57A0" w:rsidRDefault="002B4422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22A62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2A62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2A62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2A62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22A62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D33E94" w:rsidRPr="001C57A0" w:rsidRDefault="00222A62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8375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58375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58375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4422">
        <w:rPr>
          <w:rFonts w:ascii="Times New Roman" w:hAnsi="Times New Roman" w:cs="Times New Roman"/>
          <w:sz w:val="24"/>
          <w:szCs w:val="24"/>
          <w:lang w:val="sr-Cyrl-CS"/>
        </w:rPr>
        <w:t>15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222A62" w:rsidP="00D33E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27F0">
        <w:rPr>
          <w:rFonts w:ascii="Times New Roman" w:hAnsi="Times New Roman" w:cs="Times New Roman"/>
          <w:sz w:val="24"/>
          <w:szCs w:val="24"/>
          <w:lang w:val="sr-Cyrl-CS"/>
        </w:rPr>
        <w:t>13</w:t>
      </w:r>
      <w:r w:rsidR="00FE1442">
        <w:rPr>
          <w:rFonts w:ascii="Times New Roman" w:hAnsi="Times New Roman" w:cs="Times New Roman"/>
          <w:sz w:val="24"/>
          <w:szCs w:val="24"/>
          <w:lang w:val="sr-Cyrl-CS"/>
        </w:rPr>
        <w:t>,00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D33E94" w:rsidRPr="001C57A0" w:rsidRDefault="00222A62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D33E94" w:rsidRPr="001C57A0" w:rsidRDefault="00222A62" w:rsidP="00D33E9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907E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907E8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Radoslav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Milojičić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Milija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Miletić</w:t>
      </w:r>
      <w:r w:rsidR="00907E8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674E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Miroslav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Aleksić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Ilić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D33E94" w:rsidRDefault="00222A62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vao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zameni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k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D33E94">
        <w:rPr>
          <w:rFonts w:ascii="Times New Roman" w:hAnsi="Times New Roman"/>
          <w:sz w:val="24"/>
          <w:szCs w:val="24"/>
          <w:lang w:val="sr-Cyrl-RS"/>
        </w:rPr>
        <w:t>: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Stanislava</w:t>
      </w:r>
      <w:r w:rsidR="00674E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Janošević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33E94" w:rsidRPr="001C502E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zameni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k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Žike</w:t>
      </w:r>
      <w:r w:rsidR="00674E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Gojkovića</w:t>
      </w:r>
      <w:r w:rsidR="00D33E94" w:rsidRPr="001C502E">
        <w:rPr>
          <w:rFonts w:ascii="Times New Roman" w:hAnsi="Times New Roman"/>
          <w:sz w:val="24"/>
          <w:szCs w:val="24"/>
        </w:rPr>
        <w:t>)</w:t>
      </w:r>
      <w:r w:rsidR="00674ED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674E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Pantelić</w:t>
      </w:r>
      <w:r w:rsidR="00674EDB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674E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Ivane</w:t>
      </w:r>
      <w:r w:rsidR="00674E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Stamatović</w:t>
      </w:r>
      <w:r w:rsidR="00674EDB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74E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Ivan</w:t>
      </w:r>
      <w:r w:rsidR="00674E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Karić</w:t>
      </w:r>
      <w:r w:rsidR="00674EDB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674E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Dijane</w:t>
      </w:r>
      <w:r w:rsidR="00674E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Radović</w:t>
      </w:r>
      <w:r w:rsidR="00674EDB">
        <w:rPr>
          <w:rFonts w:ascii="Times New Roman" w:hAnsi="Times New Roman"/>
          <w:sz w:val="24"/>
          <w:szCs w:val="24"/>
          <w:lang w:val="sr-Cyrl-RS"/>
        </w:rPr>
        <w:t>)</w:t>
      </w:r>
      <w:r w:rsidR="00D33E94">
        <w:rPr>
          <w:rFonts w:ascii="Times New Roman" w:hAnsi="Times New Roman"/>
          <w:sz w:val="24"/>
          <w:szCs w:val="24"/>
          <w:lang w:val="sr-Cyrl-RS"/>
        </w:rPr>
        <w:t>.</w:t>
      </w:r>
    </w:p>
    <w:p w:rsidR="00980D30" w:rsidRPr="00980D30" w:rsidRDefault="00222A62" w:rsidP="00C711C1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li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D33E94" w:rsidRPr="006449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>
        <w:rPr>
          <w:rFonts w:ascii="Times New Roman" w:hAnsi="Times New Roman"/>
          <w:sz w:val="24"/>
          <w:szCs w:val="24"/>
          <w:lang w:val="sr-Latn-RS"/>
        </w:rPr>
        <w:t>: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Petković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Branimir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Nestorović</w:t>
      </w:r>
      <w:r w:rsidR="00D33E94">
        <w:rPr>
          <w:rFonts w:ascii="Times New Roman" w:hAnsi="Times New Roman"/>
          <w:sz w:val="24"/>
          <w:szCs w:val="24"/>
          <w:lang w:val="sr-Cyrl-RS"/>
        </w:rPr>
        <w:t>,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8F17F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8F17F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Sandić</w:t>
      </w:r>
      <w:r w:rsidR="00D53329">
        <w:rPr>
          <w:rFonts w:ascii="Times New Roman" w:hAnsi="Times New Roman"/>
          <w:sz w:val="24"/>
          <w:szCs w:val="24"/>
          <w:lang w:val="sr-Cyrl-RS"/>
        </w:rPr>
        <w:t>,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D33E94" w:rsidRPr="00B00D6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>.</w:t>
      </w:r>
    </w:p>
    <w:p w:rsidR="003D6DB2" w:rsidRDefault="00222A62" w:rsidP="003D6D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99139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Glamočić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Bratislav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Ćirković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Boban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Kostić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Bogićević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ruralni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Katanić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poljoprivrednu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 w:rsid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Neđić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normativne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Teodora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poljoprivrednu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inspekciju</w:t>
      </w:r>
      <w:r w:rsid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Milanka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Davidović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  <w:r w:rsid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Siniša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Adamović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poljoprivredno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zemljište</w:t>
      </w:r>
      <w:r w:rsid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Grbić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direkcije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Nemanja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Lečić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agrarna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šume</w:t>
      </w:r>
      <w:r w:rsid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Milosavljević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bilja</w:t>
      </w:r>
      <w:r w:rsid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Ljiljana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Ivanjac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Boban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E7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Tamara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7946" w:rsidRPr="002E7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E7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D6DB2" w:rsidRDefault="003D6DB2" w:rsidP="003D6D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7D13" w:rsidRPr="00886DB2" w:rsidRDefault="00222A62" w:rsidP="003D6D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Pre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utvrđivanja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dnevnog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reda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 76, 82.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92.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>,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njegovu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dopunu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predložio</w:t>
      </w:r>
      <w:r w:rsidR="003C7D13" w:rsidRPr="003C7D1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3665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F629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Dejan</w:t>
      </w:r>
      <w:r w:rsidR="003665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Bulatović</w:t>
      </w:r>
      <w:r w:rsidR="00F6295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tako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dnevni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dopuni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tačkom</w:t>
      </w:r>
      <w:r w:rsidR="003C7D13" w:rsidRPr="003C7D13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Stanje</w:t>
      </w:r>
      <w:r w:rsidR="003665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665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poljoprivredi</w:t>
      </w:r>
      <w:r w:rsidR="003665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3665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posebnim</w:t>
      </w:r>
      <w:r w:rsidR="003665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osvrtom</w:t>
      </w:r>
      <w:r w:rsidR="003665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3665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stanje</w:t>
      </w:r>
      <w:r w:rsidR="003665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6656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veterini</w:t>
      </w:r>
      <w:r w:rsidR="0036656A">
        <w:rPr>
          <w:rFonts w:ascii="Times New Roman" w:hAnsi="Times New Roman"/>
          <w:sz w:val="24"/>
          <w:szCs w:val="24"/>
          <w:lang w:val="sr-Cyrl-RS"/>
        </w:rPr>
        <w:t>.</w:t>
      </w:r>
      <w:r w:rsidR="003C7D13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D32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D32C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jednoglasno</w:t>
      </w:r>
      <w:proofErr w:type="spellEnd"/>
      <w:r w:rsidR="00D32C25">
        <w:rPr>
          <w:rFonts w:ascii="Times New Roman" w:hAnsi="Times New Roman"/>
          <w:sz w:val="24"/>
          <w:szCs w:val="24"/>
        </w:rPr>
        <w:t xml:space="preserve"> </w:t>
      </w:r>
      <w:r w:rsidR="003C7D13" w:rsidRPr="00886DB2">
        <w:rPr>
          <w:rFonts w:ascii="Times New Roman" w:hAnsi="Times New Roman"/>
          <w:sz w:val="24"/>
          <w:szCs w:val="24"/>
        </w:rPr>
        <w:t>(</w:t>
      </w:r>
      <w:r w:rsidR="004929A5">
        <w:rPr>
          <w:rFonts w:ascii="Times New Roman" w:hAnsi="Times New Roman"/>
          <w:sz w:val="24"/>
          <w:szCs w:val="24"/>
          <w:lang w:val="sr-Cyrl-RS"/>
        </w:rPr>
        <w:t>9</w:t>
      </w:r>
      <w:r w:rsidR="00D32C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prihvatio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ovaj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dopunu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dnevnog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reda</w:t>
      </w:r>
      <w:proofErr w:type="spellEnd"/>
      <w:r w:rsidR="003C7D13" w:rsidRPr="00886DB2">
        <w:rPr>
          <w:rFonts w:ascii="Times New Roman" w:hAnsi="Times New Roman"/>
          <w:sz w:val="24"/>
          <w:szCs w:val="24"/>
        </w:rPr>
        <w:t>.</w:t>
      </w:r>
    </w:p>
    <w:p w:rsidR="00D04D69" w:rsidRDefault="00D04D69" w:rsidP="00983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8AF" w:rsidRDefault="005118AF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849" w:rsidRDefault="00222A62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BD2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uzdržan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849" w:rsidRPr="00DD1849" w:rsidRDefault="00DD1849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75B" w:rsidRPr="001C57A0" w:rsidRDefault="00222A62" w:rsidP="005837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3C7D13" w:rsidRPr="003C7D13" w:rsidRDefault="00222A62" w:rsidP="0069153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Informacije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šumarstva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vodoprivrede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period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jula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</w:t>
      </w:r>
      <w:r w:rsidR="003A5BD2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septembra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02-1012/25</w:t>
      </w:r>
      <w:r w:rsidR="003A5BD2">
        <w:rPr>
          <w:rFonts w:ascii="Times New Roman" w:eastAsia="Calibri" w:hAnsi="Times New Roman" w:cs="Times New Roman"/>
          <w:sz w:val="24"/>
          <w:szCs w:val="24"/>
          <w:lang w:val="sr-Cyrl-RS"/>
        </w:rPr>
        <w:t>-4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A5BD2">
        <w:rPr>
          <w:rFonts w:ascii="Times New Roman" w:eastAsia="Calibri" w:hAnsi="Times New Roman" w:cs="Times New Roman"/>
          <w:sz w:val="24"/>
          <w:szCs w:val="24"/>
          <w:lang w:val="sr-Cyrl-RS"/>
        </w:rPr>
        <w:t>13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novembra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>);</w:t>
      </w:r>
    </w:p>
    <w:p w:rsidR="003C7D13" w:rsidRPr="003C7D13" w:rsidRDefault="00222A62" w:rsidP="0069153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Stanje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poljoprivredi</w:t>
      </w:r>
      <w:r w:rsidR="003A5BD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3A5BD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posebnim</w:t>
      </w:r>
      <w:r w:rsidR="003A5BD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osvrtom</w:t>
      </w:r>
      <w:r w:rsidR="003A5BD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3A5BD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stanje</w:t>
      </w:r>
      <w:r w:rsidR="003A5BD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3A5BD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veterini</w:t>
      </w:r>
      <w:r w:rsidR="001C718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C711C1" w:rsidRPr="00C711C1" w:rsidRDefault="00C711C1" w:rsidP="00691539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DD1849" w:rsidRDefault="00222A62" w:rsidP="00DD184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Predsednik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predložio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spajanje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tačaka</w:t>
      </w:r>
      <w:r w:rsidR="003A5BD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dnevog</w:t>
      </w:r>
      <w:r w:rsidR="003A5BD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ED1B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ED1B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većinom</w:t>
      </w:r>
      <w:r w:rsidR="00CB6C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glasova</w:t>
      </w:r>
      <w:r w:rsidR="00ED1B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6241A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9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CB6C42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CB6C42" w:rsidRP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241A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prihvatio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ovaj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980D30" w:rsidRPr="00DD1849" w:rsidRDefault="00980D30" w:rsidP="00DD184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6905" w:rsidRDefault="00222A62" w:rsidP="006241A6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Pre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početka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rasprave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tač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kama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dnevnog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reda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usvojen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zapisni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</w:t>
      </w:r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6241A6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22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sednice</w:t>
      </w:r>
      <w:proofErr w:type="spellEnd"/>
      <w:proofErr w:type="gram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Odbora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koj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održan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3C7D13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2</w:t>
      </w:r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4.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novembra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2025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godine</w:t>
      </w:r>
      <w:r w:rsidR="006241A6" w:rsidRPr="006241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6241A6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tekstu</w:t>
      </w:r>
      <w:proofErr w:type="spellEnd"/>
      <w:r w:rsidR="006241A6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6241A6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kome</w:t>
      </w:r>
      <w:proofErr w:type="spellEnd"/>
      <w:r w:rsidR="006241A6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6241A6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="006241A6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predložen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kao</w:t>
      </w:r>
      <w:r w:rsidR="006241A6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i</w:t>
      </w:r>
      <w:r w:rsidR="006241A6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zapisnik</w:t>
      </w:r>
      <w:r w:rsidR="006241A6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23.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sednice</w:t>
      </w:r>
      <w:r w:rsidR="006241A6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Odbora</w:t>
      </w:r>
      <w:r w:rsidR="006241A6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koja</w:t>
      </w:r>
      <w:r w:rsidR="006241A6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6241A6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održana</w:t>
      </w:r>
      <w:r w:rsidR="006241A6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27.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novembra</w:t>
      </w:r>
      <w:r w:rsidR="006241A6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godine</w:t>
      </w:r>
      <w:r w:rsidR="006241A6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tekstu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kome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predložen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Zapisnici</w:t>
      </w:r>
      <w:r w:rsidR="006241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6241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usvojeni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D1B58" w:rsidRPr="006241A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(</w:t>
      </w:r>
      <w:r w:rsidR="00CB6C42" w:rsidRPr="006241A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9</w:t>
      </w:r>
      <w:r w:rsidR="001D6905" w:rsidRPr="006241A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za</w:t>
      </w:r>
      <w:r w:rsidR="001D6905" w:rsidRPr="006241A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ED1B58" w:rsidRPr="006241A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B6C42" w:rsidRPr="006241A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="00B83AFD" w:rsidRPr="006241A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uzdržan</w:t>
      </w:r>
      <w:r w:rsidR="001D6905" w:rsidRPr="006241A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).</w:t>
      </w:r>
    </w:p>
    <w:p w:rsidR="008A6930" w:rsidRPr="00F37281" w:rsidRDefault="00F37281" w:rsidP="00DD1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</w:p>
    <w:p w:rsidR="003C7D13" w:rsidRDefault="00222A62" w:rsidP="00691539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Prva</w:t>
      </w:r>
      <w:r w:rsidR="001D690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druge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tačke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D33E94" w:rsidRP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Informacije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radu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šumarstva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vodoprivrede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period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jula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E160B">
        <w:rPr>
          <w:rFonts w:ascii="Times New Roman" w:eastAsia="Calibri" w:hAnsi="Times New Roman" w:cs="Times New Roman"/>
          <w:sz w:val="24"/>
          <w:szCs w:val="24"/>
          <w:lang w:val="sr-Cyrl-RS"/>
        </w:rPr>
        <w:t>30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septembra</w:t>
      </w:r>
      <w:r w:rsidR="00CE16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C7D13" w:rsidRPr="003C7D13">
        <w:rPr>
          <w:rFonts w:ascii="Times New Roman" w:eastAsia="Calibri" w:hAnsi="Times New Roman" w:cs="Times New Roman"/>
          <w:sz w:val="24"/>
          <w:szCs w:val="24"/>
          <w:lang w:val="sr-Cyrl-RS"/>
        </w:rPr>
        <w:t>2025</w:t>
      </w:r>
      <w:r w:rsidR="00CE16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CE16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E16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Stanje</w:t>
      </w:r>
      <w:r w:rsidR="00CE16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CE16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poljoprivredi</w:t>
      </w:r>
      <w:r w:rsidR="00CE16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CE16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posebnim</w:t>
      </w:r>
      <w:r w:rsidR="00CE16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osvrtom</w:t>
      </w:r>
      <w:r w:rsidR="00CE16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CE16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stanje</w:t>
      </w:r>
      <w:r w:rsidR="00CE16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CE16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veterini</w:t>
      </w:r>
      <w:r w:rsidR="00CE16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3C7D13" w:rsidRPr="003C7D13" w:rsidRDefault="003C7D13" w:rsidP="00691539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C45A02" w:rsidRPr="00631C0C" w:rsidRDefault="00222A62" w:rsidP="00631C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B135E" w:rsidRPr="005275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početku</w:t>
      </w:r>
      <w:r w:rsidR="008B135E" w:rsidRPr="005275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8B135E" w:rsidRPr="0052754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poljoprivede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Glamočić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predstavio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izveštajni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obeležen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brojnim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izazovima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terenu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kontinuiranim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odgovornim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radom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očuvanju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stabilnosti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hrane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proizvođača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sistemskih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dugoročni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agrarnog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početkom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započeto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podnošenje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premiju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mleko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kvartal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čime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obezbeđen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kontinuitet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podrške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mlekarskom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očuvanje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likvidnosti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proizvođača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uslovima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povećanih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troškova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tržišnih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nestabilnosti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izveštajnom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sastanaka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proizvođača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mleka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čemu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ključni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izazovi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njihovo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prevazilaženje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ponovio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daje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mlekarski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celom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zahvaljujući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merama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podrške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mleka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odsto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prošlu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52754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118AF" w:rsidRPr="00983BC9" w:rsidRDefault="00222A62" w:rsidP="00983BC9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U</w:t>
      </w:r>
      <w:r w:rsidR="00D33E94" w:rsidRPr="00401826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diskusiji</w:t>
      </w:r>
      <w:proofErr w:type="spellEnd"/>
      <w:r w:rsidR="00D33E94" w:rsidRPr="00401826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su</w:t>
      </w:r>
      <w:proofErr w:type="spellEnd"/>
      <w:r w:rsidR="00D33E94" w:rsidRPr="00401826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učestvovali</w:t>
      </w:r>
      <w:proofErr w:type="spellEnd"/>
      <w:r w:rsidR="00D33E94" w:rsidRPr="00401826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narodni</w:t>
      </w:r>
      <w:proofErr w:type="spellEnd"/>
      <w:r w:rsidR="00D33E94" w:rsidRPr="00401826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poslanici</w:t>
      </w:r>
      <w:proofErr w:type="spellEnd"/>
      <w:r w:rsidR="00D33E94" w:rsidRPr="00401826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Marijan</w:t>
      </w:r>
      <w:proofErr w:type="spellEnd"/>
      <w:r w:rsidR="00D33E94" w:rsidRPr="00401826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Rističević</w:t>
      </w:r>
      <w:proofErr w:type="spellEnd"/>
      <w:r w:rsidR="00C711C1" w:rsidRPr="00401826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Slobodan</w:t>
      </w:r>
      <w:r w:rsidR="00CE160B" w:rsidRPr="00401826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Ilić</w:t>
      </w:r>
      <w:r w:rsidR="00401826" w:rsidRPr="00401826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Dejan</w:t>
      </w:r>
      <w:r w:rsidR="00401826" w:rsidRPr="00401826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Bulatović</w:t>
      </w:r>
      <w:r w:rsidR="00CE160B" w:rsidRPr="00401826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i</w:t>
      </w:r>
      <w:r w:rsidR="00CE160B" w:rsidRPr="00401826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Miroslav</w:t>
      </w:r>
      <w:r w:rsidR="00CE160B" w:rsidRPr="00401826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Aleksić</w:t>
      </w:r>
      <w:r w:rsidR="00CE160B" w:rsidRPr="00401826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.</w:t>
      </w:r>
    </w:p>
    <w:p w:rsidR="003C7D13" w:rsidRPr="003C7D13" w:rsidRDefault="00222A62" w:rsidP="003C7D13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B83AF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3C7D13" w:rsidRPr="003C7D13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B83AFD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3C7D13" w:rsidRPr="003C7D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83AF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C263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83A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B83AF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C7D13" w:rsidRPr="003C7D1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229.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zaključio</w:t>
      </w:r>
      <w:proofErr w:type="spellEnd"/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podnese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3C7D13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3C7D13" w:rsidRPr="003C7D13" w:rsidRDefault="00222A62" w:rsidP="003C7D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C7D13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7D13" w:rsidRPr="003C7D13" w:rsidRDefault="003C7D13" w:rsidP="003C7D1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3C7D13" w:rsidRPr="004F6E45" w:rsidRDefault="00222A62" w:rsidP="003C7D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Saglasno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članu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229.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Informaciju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jula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3</w:t>
      </w:r>
      <w:r w:rsidR="009C2631" w:rsidRPr="004F6E45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septembra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sr-Cyrl-CS"/>
        </w:rPr>
        <w:t>prihvati</w:t>
      </w:r>
      <w:r w:rsidR="003C7D13" w:rsidRPr="004F6E4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3C7D13" w:rsidRDefault="003C7D13" w:rsidP="003C7D1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C7D13" w:rsidRDefault="003C7D13" w:rsidP="00B11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33E94" w:rsidRPr="00462E1A" w:rsidRDefault="00222A62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C2631">
        <w:rPr>
          <w:rFonts w:ascii="Times New Roman" w:hAnsi="Times New Roman" w:cs="Times New Roman"/>
          <w:sz w:val="24"/>
          <w:szCs w:val="24"/>
          <w:lang w:val="sr-Cyrl-RS"/>
        </w:rPr>
        <w:t>5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55E9F">
        <w:rPr>
          <w:rFonts w:ascii="Times New Roman" w:hAnsi="Times New Roman" w:cs="Times New Roman"/>
          <w:sz w:val="24"/>
          <w:szCs w:val="24"/>
          <w:lang w:val="sr-Cyrl-RS"/>
        </w:rPr>
        <w:t>10</w:t>
      </w:r>
      <w:proofErr w:type="gramEnd"/>
      <w:r w:rsidR="00D33E94" w:rsidRPr="00BF2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E94"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Pr="00983BC9" w:rsidRDefault="00222A62" w:rsidP="00983BC9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691539" w:rsidRPr="001C57A0" w:rsidRDefault="00691539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2A62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222A62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7C38" w:rsidRPr="00983BC9" w:rsidRDefault="00D33E94" w:rsidP="00983B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2A62">
        <w:rPr>
          <w:rFonts w:ascii="Times New Roman" w:hAnsi="Times New Roman" w:cs="Times New Roman"/>
          <w:sz w:val="24"/>
          <w:szCs w:val="24"/>
          <w:lang w:val="sr-Cyrl-CS"/>
        </w:rPr>
        <w:t>Danka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2A62">
        <w:rPr>
          <w:rFonts w:ascii="Times New Roman" w:hAnsi="Times New Roman" w:cs="Times New Roman"/>
          <w:sz w:val="24"/>
          <w:szCs w:val="24"/>
          <w:lang w:val="sr-Cyrl-CS"/>
        </w:rPr>
        <w:t>Jevtović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="00222A62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2A62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  <w:bookmarkStart w:id="0" w:name="_GoBack"/>
      <w:bookmarkEnd w:id="0"/>
    </w:p>
    <w:sectPr w:rsidR="00817C38" w:rsidRPr="00983BC9" w:rsidSect="006C507D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B28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C5439"/>
    <w:multiLevelType w:val="hybridMultilevel"/>
    <w:tmpl w:val="FA6C9522"/>
    <w:lvl w:ilvl="0" w:tplc="EC484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C7E59"/>
    <w:multiLevelType w:val="hybridMultilevel"/>
    <w:tmpl w:val="2B6069A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E692FB5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653D9"/>
    <w:multiLevelType w:val="hybridMultilevel"/>
    <w:tmpl w:val="AC0E1DCC"/>
    <w:lvl w:ilvl="0" w:tplc="3A6C9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4"/>
    <w:rsid w:val="000354DC"/>
    <w:rsid w:val="0014127C"/>
    <w:rsid w:val="00185CCB"/>
    <w:rsid w:val="0019240A"/>
    <w:rsid w:val="001C718B"/>
    <w:rsid w:val="001D6905"/>
    <w:rsid w:val="00222A62"/>
    <w:rsid w:val="0026678A"/>
    <w:rsid w:val="00282517"/>
    <w:rsid w:val="002B27F0"/>
    <w:rsid w:val="002B4422"/>
    <w:rsid w:val="002C33B9"/>
    <w:rsid w:val="002E7946"/>
    <w:rsid w:val="002F0588"/>
    <w:rsid w:val="00333D0E"/>
    <w:rsid w:val="0033523E"/>
    <w:rsid w:val="00364D16"/>
    <w:rsid w:val="0036656A"/>
    <w:rsid w:val="003A5BD2"/>
    <w:rsid w:val="003C7D13"/>
    <w:rsid w:val="003D6DB2"/>
    <w:rsid w:val="0040110B"/>
    <w:rsid w:val="00401826"/>
    <w:rsid w:val="00421E48"/>
    <w:rsid w:val="00426411"/>
    <w:rsid w:val="00431B52"/>
    <w:rsid w:val="00431BAA"/>
    <w:rsid w:val="0047278E"/>
    <w:rsid w:val="004808ED"/>
    <w:rsid w:val="004929A5"/>
    <w:rsid w:val="0049509A"/>
    <w:rsid w:val="004A05F5"/>
    <w:rsid w:val="004A36D3"/>
    <w:rsid w:val="004F6E45"/>
    <w:rsid w:val="005118AF"/>
    <w:rsid w:val="00521C5A"/>
    <w:rsid w:val="0052754D"/>
    <w:rsid w:val="0058242E"/>
    <w:rsid w:val="0058375B"/>
    <w:rsid w:val="00592159"/>
    <w:rsid w:val="005D352F"/>
    <w:rsid w:val="005E553E"/>
    <w:rsid w:val="0061103F"/>
    <w:rsid w:val="006241A6"/>
    <w:rsid w:val="00631C0C"/>
    <w:rsid w:val="006329D9"/>
    <w:rsid w:val="00667FD3"/>
    <w:rsid w:val="00674EDB"/>
    <w:rsid w:val="00691539"/>
    <w:rsid w:val="006F15DB"/>
    <w:rsid w:val="007A11B3"/>
    <w:rsid w:val="007C4FF4"/>
    <w:rsid w:val="007D6480"/>
    <w:rsid w:val="007F184F"/>
    <w:rsid w:val="00804B9F"/>
    <w:rsid w:val="00817C38"/>
    <w:rsid w:val="00855E9F"/>
    <w:rsid w:val="008A6930"/>
    <w:rsid w:val="008B135E"/>
    <w:rsid w:val="008F17F4"/>
    <w:rsid w:val="00907E85"/>
    <w:rsid w:val="00933550"/>
    <w:rsid w:val="00961DAC"/>
    <w:rsid w:val="00980D30"/>
    <w:rsid w:val="00983BC9"/>
    <w:rsid w:val="0099139D"/>
    <w:rsid w:val="009B570B"/>
    <w:rsid w:val="009C2631"/>
    <w:rsid w:val="00A65CA9"/>
    <w:rsid w:val="00AA7F92"/>
    <w:rsid w:val="00B11270"/>
    <w:rsid w:val="00B40016"/>
    <w:rsid w:val="00B62F03"/>
    <w:rsid w:val="00B83AFD"/>
    <w:rsid w:val="00B86914"/>
    <w:rsid w:val="00C12004"/>
    <w:rsid w:val="00C45A02"/>
    <w:rsid w:val="00C711C1"/>
    <w:rsid w:val="00CB6C42"/>
    <w:rsid w:val="00CC27DB"/>
    <w:rsid w:val="00CE160B"/>
    <w:rsid w:val="00CF6AB6"/>
    <w:rsid w:val="00D04D69"/>
    <w:rsid w:val="00D32C25"/>
    <w:rsid w:val="00D33E94"/>
    <w:rsid w:val="00D53329"/>
    <w:rsid w:val="00D5778E"/>
    <w:rsid w:val="00DC356E"/>
    <w:rsid w:val="00DD1849"/>
    <w:rsid w:val="00DF574A"/>
    <w:rsid w:val="00E23E44"/>
    <w:rsid w:val="00E736BE"/>
    <w:rsid w:val="00E87D3C"/>
    <w:rsid w:val="00E9064B"/>
    <w:rsid w:val="00ED1B58"/>
    <w:rsid w:val="00ED47E7"/>
    <w:rsid w:val="00F07278"/>
    <w:rsid w:val="00F155AD"/>
    <w:rsid w:val="00F37281"/>
    <w:rsid w:val="00F4571A"/>
    <w:rsid w:val="00F6295E"/>
    <w:rsid w:val="00F82EE3"/>
    <w:rsid w:val="00FB1E1A"/>
    <w:rsid w:val="00FC5178"/>
    <w:rsid w:val="00FE1442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CFBD"/>
  <w15:docId w15:val="{AD76D58E-45B7-401B-BF08-803CE2CE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Željko Popdimitrovski</cp:lastModifiedBy>
  <cp:revision>4</cp:revision>
  <cp:lastPrinted>2025-06-25T07:24:00Z</cp:lastPrinted>
  <dcterms:created xsi:type="dcterms:W3CDTF">2026-04-08T06:42:00Z</dcterms:created>
  <dcterms:modified xsi:type="dcterms:W3CDTF">2026-04-08T06:44:00Z</dcterms:modified>
</cp:coreProperties>
</file>